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2DE5">
      <w:pPr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附件5</w:t>
      </w:r>
    </w:p>
    <w:p w14:paraId="1A1F1393"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报名提交材料</w:t>
      </w:r>
    </w:p>
    <w:p w14:paraId="7ABAF86C"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 w14:paraId="4DFFB88D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1.《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辽宁省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妇幼保健院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2024年赴高校现场公开招聘高层次和急需紧缺人才报名登记表</w:t>
      </w:r>
      <w:r>
        <w:rPr>
          <w:rFonts w:hint="eastAsia" w:ascii="仿宋_GB2312" w:hAnsi="仿宋" w:eastAsia="仿宋_GB2312"/>
          <w:sz w:val="32"/>
          <w:szCs w:val="32"/>
        </w:rPr>
        <w:t>》；</w:t>
      </w:r>
    </w:p>
    <w:p w14:paraId="459392B7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2.身份证原件扫描件（正反面）；</w:t>
      </w:r>
    </w:p>
    <w:p w14:paraId="11AC8F65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3.学历学位扫描件（需提供本科至最高学历各阶段学历学位证书）；暂未获得学历、学位证的2025年应届毕业生须提交学生证和学校就业推荐意见书；</w:t>
      </w:r>
    </w:p>
    <w:p w14:paraId="2FEB7006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4.全国大学英语六级证书或成绩单扫描件；</w:t>
      </w:r>
    </w:p>
    <w:p w14:paraId="3D0C3CF2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5.全国大学英语六级成绩查询截屏，需登陆中国教育考试网查询本人成绩后截屏上传；</w:t>
      </w:r>
    </w:p>
    <w:p w14:paraId="0A049865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6.个人简历；</w:t>
      </w:r>
    </w:p>
    <w:p w14:paraId="485BA72D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7.体现个人业绩情况的PPT，具体要求为： PPT包括科研奖励、科研课题、学术论文、发明专利等；扩展名为.pptx，文档不超过30M，总演示时间不超过4分钟，不允许链接视频及声音文件；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PPT文档中不得含有考生姓名、准考证号、毕业学校、工作单位、导师姓名等个人信息；</w:t>
      </w:r>
    </w:p>
    <w:p w14:paraId="744DFE0D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8.岗位所需的其他材料。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257AA3"/>
    <w:rsid w:val="00342E0D"/>
    <w:rsid w:val="004802DB"/>
    <w:rsid w:val="005668D7"/>
    <w:rsid w:val="006819F2"/>
    <w:rsid w:val="006D7AA6"/>
    <w:rsid w:val="0084479C"/>
    <w:rsid w:val="00B12824"/>
    <w:rsid w:val="00B47CC3"/>
    <w:rsid w:val="00B62C9C"/>
    <w:rsid w:val="00B82BFF"/>
    <w:rsid w:val="00B91091"/>
    <w:rsid w:val="00EC520A"/>
    <w:rsid w:val="00FD2597"/>
    <w:rsid w:val="26002FD7"/>
    <w:rsid w:val="31BA2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346</Characters>
  <Lines>2</Lines>
  <Paragraphs>1</Paragraphs>
  <TotalTime>6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2024-11-20T06:32:00Z</dcterms:created>
  <dc:creator>1</dc:creator>
  <cp:lastModifiedBy>咏卉</cp:lastModifiedBy>
  <cp:lastPrinted>2024-12-04T02:03:00Z</cp:lastPrinted>
  <dcterms:modified xsi:type="dcterms:W3CDTF">2024-12-05T02:10:17Z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5F6D9EE039FD4774978FAE461C9A106B_13</vt:lpwstr>
  </property>
</Properties>
</file>